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EA61" w14:textId="77777777" w:rsidR="00954A33" w:rsidRPr="00954A33" w:rsidRDefault="00954A33" w:rsidP="00954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33">
        <w:rPr>
          <w:rFonts w:ascii="Times New Roman" w:hAnsi="Times New Roman" w:cs="Times New Roman"/>
          <w:b/>
          <w:bCs/>
          <w:sz w:val="28"/>
          <w:szCs w:val="28"/>
        </w:rPr>
        <w:t>ÁN LỆ SỐ 37/2020/AL</w:t>
      </w:r>
    </w:p>
    <w:p w14:paraId="0F640DCE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bên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mua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đóng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thúc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đóng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hiểm</w:t>
      </w:r>
      <w:proofErr w:type="spellEnd"/>
    </w:p>
    <w:p w14:paraId="07C420C6" w14:textId="77777777" w:rsidR="00954A3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954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.</w:t>
      </w:r>
    </w:p>
    <w:p w14:paraId="4EAED53F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2DC10A" w14:textId="77777777" w:rsidR="00954A3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28/2018/KDTM-GĐT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26-6-2018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P;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P1,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S.</w:t>
      </w:r>
    </w:p>
    <w:p w14:paraId="2F418D5D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DC7CBF" w14:textId="77777777" w:rsidR="00954A3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4, 5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”.</w:t>
      </w:r>
    </w:p>
    <w:p w14:paraId="5BEA1E7D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954A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E78E0B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EB5E697" w14:textId="77777777" w:rsidR="00954A3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62044DA8" w14:textId="77777777" w:rsidR="00954A33" w:rsidRPr="00954A33" w:rsidRDefault="00954A33" w:rsidP="00954A3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95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AEEEB" w14:textId="77777777" w:rsidR="00954A3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.</w:t>
      </w:r>
    </w:p>
    <w:p w14:paraId="4DF6D629" w14:textId="77777777" w:rsidR="00954A33" w:rsidRPr="004C5FB9" w:rsidRDefault="00954A33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5FB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4C5F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CF8F08" w14:textId="77777777" w:rsidR="004C5FB9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285, 287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278, 354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2015); -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15, 23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2000 (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2010).</w:t>
      </w:r>
    </w:p>
    <w:p w14:paraId="2EBB16BD" w14:textId="77777777" w:rsidR="004C5FB9" w:rsidRPr="004C5FB9" w:rsidRDefault="004C5FB9" w:rsidP="00954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54A33" w:rsidRPr="004C5F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C93A95" w14:textId="74C695A2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”.</w:t>
      </w:r>
    </w:p>
    <w:p w14:paraId="26897D03" w14:textId="51924DFC" w:rsidR="004C5FB9" w:rsidRPr="004C5FB9" w:rsidRDefault="00954A33" w:rsidP="004C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FB9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76E494B2" w14:textId="0ECFCDDB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3600686844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29-07-2004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04-09-2015.</w:t>
      </w:r>
    </w:p>
    <w:p w14:paraId="3D8E11A5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49F8AC60" w14:textId="77777777" w:rsidR="004C5FB9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r w:rsidR="004C5FB9">
        <w:rPr>
          <w:rFonts w:ascii="Times New Roman" w:hAnsi="Times New Roman" w:cs="Times New Roman"/>
          <w:sz w:val="28"/>
          <w:szCs w:val="28"/>
        </w:rPr>
        <w:tab/>
        <w:t>1</w:t>
      </w:r>
      <w:r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P-15/ĐNI/XCG/3201/0005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24-03-2015,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P-15/DNI/XCG/3201/0005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sung;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:</w:t>
      </w:r>
    </w:p>
    <w:p w14:paraId="184E6E00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LÒ HÒA VIỆT)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6.500.000.000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3BCF2D9A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33320" w14:textId="594409C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70D8B9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H);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–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31-03-2016.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0005).</w:t>
      </w:r>
    </w:p>
    <w:p w14:paraId="21603281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H;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–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31-03-2016.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0009).</w:t>
      </w:r>
    </w:p>
    <w:p w14:paraId="7B1BA33F" w14:textId="77777777" w:rsidR="004C5FB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26-03-2015.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4E5BF1A3" w14:textId="77777777" w:rsidR="008E6559" w:rsidRDefault="004C5FB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03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669260EC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4911FF05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3F9A2A17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93889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176243B0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S, nay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–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31-3-2016.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0006).</w:t>
      </w:r>
    </w:p>
    <w:p w14:paraId="28E21C6E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31-03-2016.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0010).</w:t>
      </w:r>
    </w:p>
    <w:p w14:paraId="097BCF56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21E8A37E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9.300.000.000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689AAAE0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2ACF8A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197FAD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7A6CA4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F26104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800.000.000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0007).</w:t>
      </w:r>
    </w:p>
    <w:p w14:paraId="46639A06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67EA5DF4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5.400.000.000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2D1592A5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55D3B41E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13501F04" w14:textId="77777777" w:rsidR="008E6559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r w:rsidR="008E6559"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: 20.000.000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.</w:t>
      </w:r>
    </w:p>
    <w:p w14:paraId="7FDCD863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7D6F3E4F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800.000.000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0008).</w:t>
      </w:r>
    </w:p>
    <w:p w14:paraId="4441119E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01-10-2016. (Sau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0057).</w:t>
      </w:r>
    </w:p>
    <w:p w14:paraId="6AC7D3B4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6956F34C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S. </w:t>
      </w:r>
    </w:p>
    <w:p w14:paraId="605A391F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02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D6D05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4855ED14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</w:p>
    <w:p w14:paraId="29306BB2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13-01-2016,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3548/C54B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(C54B)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26-01-2016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02/TB-PC44,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02/KL-PC44 (Đ3);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02/TB-PC44;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100/VKS-P2,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26-01-2016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17-12-2016),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57B4025D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2.5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17, 18, 19, 20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28-11-2015,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5E31092E" w14:textId="7693EFFE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49920ADE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7641F432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13.886.965.686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1.298.476.400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093376D5" w14:textId="77777777" w:rsidR="008E6559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r w:rsidR="008E6559">
        <w:rPr>
          <w:rFonts w:ascii="Times New Roman" w:hAnsi="Times New Roman" w:cs="Times New Roman"/>
          <w:sz w:val="28"/>
          <w:szCs w:val="28"/>
        </w:rPr>
        <w:tab/>
      </w:r>
      <w:r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): 2.519.308.592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>;</w:t>
      </w:r>
    </w:p>
    <w:p w14:paraId="1D0287E6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US$ 100,000)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0006,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1E98C8FC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cẩu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140.000.000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E666D1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mooc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): 20.000.000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7277CB" w14:textId="77777777" w:rsidR="008E6559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F2A53B" w14:textId="77777777" w:rsidR="00C60C3F" w:rsidRDefault="008E6559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3: 120.000.000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CB835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18.184.750.678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72819D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0057,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5973596F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C: 300.000.000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49BBA8C7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L: 333.000.000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0D06B3DD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633.000.000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2C36D451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0057,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24987614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90.804.880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7C055CF1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24.943.000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4B48AD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332.010.000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498A38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gas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11-2015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1.063.032.472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2E13AD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1.510.790.352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403D0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7910CA49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6B5C93F3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300.000.000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361C12A7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286DC5AC" w14:textId="77777777" w:rsidR="00C60C3F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P:</w:t>
      </w:r>
    </w:p>
    <w:p w14:paraId="5A4927F4" w14:textId="77777777" w:rsidR="00941728" w:rsidRDefault="00C60C3F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C60C3F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="00954A33" w:rsidRPr="00C60C3F">
        <w:rPr>
          <w:rFonts w:ascii="Times New Roman" w:hAnsi="Times New Roman" w:cs="Times New Roman"/>
          <w:sz w:val="28"/>
          <w:szCs w:val="28"/>
          <w:highlight w:val="yellow"/>
        </w:rPr>
        <w:t>Không</w:t>
      </w:r>
      <w:proofErr w:type="spellEnd"/>
      <w:r w:rsidR="00954A33" w:rsidRPr="00C60C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954A33" w:rsidRPr="00C60C3F">
        <w:rPr>
          <w:rFonts w:ascii="Times New Roman" w:hAnsi="Times New Roman" w:cs="Times New Roman"/>
          <w:sz w:val="28"/>
          <w:szCs w:val="28"/>
          <w:highlight w:val="yellow"/>
        </w:rPr>
        <w:t>đồn</w:t>
      </w:r>
      <w:r w:rsidR="00954A33" w:rsidRPr="00954A3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 qua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136/P-DNI-CV,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01-12-2015.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01/2015/PHTT-NTN-PHCO ĐN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135/P-DNI-CV,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07-05-2015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02-12-2015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499662B0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700A47F6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405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 </w:t>
      </w:r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404)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404).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07-05-2015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91.179.000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2010.</w:t>
      </w:r>
    </w:p>
    <w:p w14:paraId="26F730DC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”.</w:t>
      </w:r>
    </w:p>
    <w:p w14:paraId="7FDCE58C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54D7D5AE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91.179.000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6B59B099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)”.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)”.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15/DNI/XCG/3201/0005,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P-15/ĐNI/XCG/3201/0005);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 xml:space="preserve">15/DNI/XCG/3201/0006,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0006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P-15/ĐNI/XCG/3201/0006).</w:t>
      </w:r>
    </w:p>
    <w:p w14:paraId="3C2BBE9A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):</w:t>
      </w:r>
    </w:p>
    <w:p w14:paraId="4EFDE6A3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- Cá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15/DNI/XCG/3303/0009,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P-15ĐNI/XCG/3303/0009);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15/DNI/XCG/3303/0010,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P-15/ĐNI/XCG/3303/0010);</w:t>
      </w:r>
    </w:p>
    <w:p w14:paraId="60D559B4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- Đi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6D7575DB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lẩn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24-11-2015.</w:t>
      </w:r>
    </w:p>
    <w:p w14:paraId="3F5A21C0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29-9-2016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7CE4A81D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- C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59DD723B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- C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7CDAD814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- B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</w:t>
      </w:r>
    </w:p>
    <w:p w14:paraId="5333CB1A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150%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0453C002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18.184.750.678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1077D7C5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P):</w:t>
      </w:r>
    </w:p>
    <w:p w14:paraId="461B2471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47966F51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16A5B3AD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13.000.0000.000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70135C17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091DC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1.510.790.352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0418E129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30CA615B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24-01-2015),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04-12-2015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15.210.790.352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9%/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= 1.167.428.159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A44DC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A33" w:rsidRPr="00954A33">
        <w:rPr>
          <w:rFonts w:ascii="Times New Roman" w:hAnsi="Times New Roman" w:cs="Times New Roman"/>
          <w:sz w:val="28"/>
          <w:szCs w:val="28"/>
        </w:rPr>
        <w:t>3)+(</w:t>
      </w:r>
      <w:proofErr w:type="gram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4)+(5)+(6)+(7): 16.378.218.511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D2CDC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6C5B4F" w14:textId="77777777" w:rsidR="00941728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2.3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15753" w14:textId="77777777" w:rsidR="00C62E7C" w:rsidRDefault="0094172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54/2010/QH12,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17-06-2010;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01/2014/NQ-HĐTP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20-03-2014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75200F5C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2003/TĐG-CT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22-8-2016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Chu Thanh 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447A5494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5B948CD5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367915A2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A.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17-05-2016,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04174593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Theo đ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6A4F7F2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1)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531E2372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DD3E7D" w14:textId="46429F36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)”.</w:t>
      </w:r>
    </w:p>
    <w:p w14:paraId="068B3131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10-04-2015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26-3-2015).</w:t>
      </w:r>
    </w:p>
    <w:p w14:paraId="29908613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2)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):</w:t>
      </w:r>
    </w:p>
    <w:p w14:paraId="3A867FEC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“1)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4385C5C3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269CB6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4FBEA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(ii)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sung. </w:t>
      </w:r>
    </w:p>
    <w:p w14:paraId="16F49C68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(iii)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EBBBC3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8E3B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(b)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4826A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 USD.”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01-05-2015. </w:t>
      </w:r>
    </w:p>
    <w:p w14:paraId="7248DE3F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muộn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07-05-2015,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).</w:t>
      </w:r>
    </w:p>
    <w:p w14:paraId="76C2C1C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194/2014/TT-BTC,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17-12-2014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/h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TNHH MTV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13-11-2015.</w:t>
      </w:r>
    </w:p>
    <w:p w14:paraId="338B95B7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662D073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101382B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10-04-2015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N). </w:t>
      </w:r>
    </w:p>
    <w:p w14:paraId="5E4B966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“Cho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mâu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BBD006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6443B6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hay </w:t>
      </w:r>
    </w:p>
    <w:p w14:paraId="36C3C8A3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(ii)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hay </w:t>
      </w:r>
    </w:p>
    <w:p w14:paraId="15CECDDC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(iii)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512FE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(b)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974D62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9E5B65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01-05-2015. </w:t>
      </w:r>
    </w:p>
    <w:p w14:paraId="773C418D" w14:textId="77777777" w:rsidR="00C62E7C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muộn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;</w:t>
      </w:r>
    </w:p>
    <w:p w14:paraId="5159166A" w14:textId="77777777" w:rsidR="00114556" w:rsidRDefault="00C62E7C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194/2014/TT-BTC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17-12-2014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/h,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P-15/DNI/XCG/3303/0010,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TNHH MTV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13-11-2015.</w:t>
      </w:r>
    </w:p>
    <w:p w14:paraId="3C476695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E26EED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744E7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4F032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P). </w:t>
      </w:r>
    </w:p>
    <w:p w14:paraId="4D16AB0E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H,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S. </w:t>
      </w:r>
    </w:p>
    <w:p w14:paraId="19737A28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1BEE6C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P- 15/DNI/XCG/3303/0009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30-9-2015,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BE12D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2469B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B.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17-05-2016,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5B4D06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069B8BE6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B37FAA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P-15/DNI/XCG/3201/0008,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P-15/DNI/XCG/3303/0057. </w:t>
      </w:r>
    </w:p>
    <w:p w14:paraId="41401577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130/P-DNI-CV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&amp;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</w:p>
    <w:p w14:paraId="68299912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19-01-2015.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130/PHCO-DNI-CV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</w:p>
    <w:p w14:paraId="1944B64E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22A077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D7544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P-15/DNI/XCG/3201/0006; 16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194/2014/TT-BTC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17-12-2014,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93D35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2003/TĐG-CT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22-8-2016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2E4B1" w14:textId="77777777" w:rsidR="00114556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Chu Thanh 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64A514" w14:textId="77777777" w:rsidR="009104DE" w:rsidRDefault="00114556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27-6-2016,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P1. </w:t>
      </w:r>
    </w:p>
    <w:p w14:paraId="5B354967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Thanh 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20850463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08-05-2013,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069/13/VCB.BH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08-05-2013.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291CA2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>+ H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6.500.000.000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01-04-2015 - 31-03-2016. </w:t>
      </w:r>
    </w:p>
    <w:p w14:paraId="5396C25E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01-04-2015 - 31-03-2016. </w:t>
      </w:r>
    </w:p>
    <w:p w14:paraId="29F46021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01-10-2014,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TNHH MTV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207/14/VCB.BH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3AFA54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5.400.000.000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01-10-2015 - 01-10-2016. </w:t>
      </w:r>
    </w:p>
    <w:p w14:paraId="637AB845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17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01-10-2016. </w:t>
      </w:r>
    </w:p>
    <w:p w14:paraId="39772511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06-02-2015,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TNHH MTV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055/15/VCB.BH,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06-02-2015.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3DB4C1" w14:textId="2AD5D54B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31-03-2016. </w:t>
      </w:r>
    </w:p>
    <w:p w14:paraId="6F20CF87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01-04-2015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31-03-2016. </w:t>
      </w:r>
    </w:p>
    <w:p w14:paraId="36C5D0BB" w14:textId="0BC7F0E0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:</w:t>
      </w:r>
    </w:p>
    <w:p w14:paraId="10708304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1710"/>
        <w:gridCol w:w="1170"/>
        <w:gridCol w:w="1080"/>
        <w:gridCol w:w="1080"/>
        <w:gridCol w:w="1170"/>
      </w:tblGrid>
      <w:tr w:rsidR="0064456B" w14:paraId="44B9F7FD" w14:textId="77777777" w:rsidTr="0064456B">
        <w:tc>
          <w:tcPr>
            <w:tcW w:w="715" w:type="dxa"/>
          </w:tcPr>
          <w:p w14:paraId="5F771643" w14:textId="7AAF0A2D" w:rsidR="009104DE" w:rsidRDefault="009104DE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STT</w:t>
            </w:r>
          </w:p>
        </w:tc>
        <w:tc>
          <w:tcPr>
            <w:tcW w:w="3150" w:type="dxa"/>
          </w:tcPr>
          <w:p w14:paraId="769DED44" w14:textId="3CBDB956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710" w:type="dxa"/>
          </w:tcPr>
          <w:p w14:paraId="23A43D3F" w14:textId="348F585B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vay</w:t>
            </w:r>
            <w:proofErr w:type="spellEnd"/>
          </w:p>
        </w:tc>
        <w:tc>
          <w:tcPr>
            <w:tcW w:w="1170" w:type="dxa"/>
          </w:tcPr>
          <w:p w14:paraId="6ECE50F5" w14:textId="7D9B8DA7" w:rsidR="009104DE" w:rsidRDefault="009104DE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đ)</w:t>
            </w:r>
          </w:p>
        </w:tc>
        <w:tc>
          <w:tcPr>
            <w:tcW w:w="1080" w:type="dxa"/>
          </w:tcPr>
          <w:p w14:paraId="7C04B43F" w14:textId="524F2E1F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5B83CECB" w14:textId="1B237992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6AA12FF7" w14:textId="4813DCC4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đ)</w:t>
            </w:r>
          </w:p>
        </w:tc>
      </w:tr>
      <w:tr w:rsidR="0064456B" w14:paraId="75D0C42B" w14:textId="77777777" w:rsidTr="0064456B">
        <w:tc>
          <w:tcPr>
            <w:tcW w:w="715" w:type="dxa"/>
          </w:tcPr>
          <w:p w14:paraId="098F089F" w14:textId="30B5209F" w:rsidR="009104DE" w:rsidRDefault="009104DE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4F4A6EA3" w14:textId="41A74095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0061.15/48.05-HMTD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06-02-2015;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01/0061.15/48.05- HMTD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15-06-2015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01/0061.15/48.05- HMTD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16-12-2015</w:t>
            </w:r>
          </w:p>
        </w:tc>
        <w:tc>
          <w:tcPr>
            <w:tcW w:w="1710" w:type="dxa"/>
          </w:tcPr>
          <w:p w14:paraId="758349DD" w14:textId="0950C82F" w:rsidR="009104DE" w:rsidRDefault="009104DE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170" w:type="dxa"/>
          </w:tcPr>
          <w:p w14:paraId="48B59DA5" w14:textId="5D3DAAEE" w:rsidR="009104DE" w:rsidRDefault="0064456B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8.000</w:t>
            </w:r>
          </w:p>
        </w:tc>
        <w:tc>
          <w:tcPr>
            <w:tcW w:w="1080" w:type="dxa"/>
          </w:tcPr>
          <w:p w14:paraId="7A6D8E3E" w14:textId="164F5CE5" w:rsidR="009104DE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14:paraId="57F6CF6B" w14:textId="2A8F8290" w:rsidR="009104DE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7.30%</w:t>
            </w:r>
          </w:p>
        </w:tc>
        <w:tc>
          <w:tcPr>
            <w:tcW w:w="1170" w:type="dxa"/>
          </w:tcPr>
          <w:p w14:paraId="32800F1E" w14:textId="1B4C33B1" w:rsidR="009104DE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8.991</w:t>
            </w:r>
          </w:p>
        </w:tc>
      </w:tr>
      <w:tr w:rsidR="0064456B" w14:paraId="38B49224" w14:textId="77777777" w:rsidTr="0064456B">
        <w:tc>
          <w:tcPr>
            <w:tcW w:w="715" w:type="dxa"/>
          </w:tcPr>
          <w:p w14:paraId="7C666932" w14:textId="025753A3" w:rsidR="0064456B" w:rsidRDefault="0064456B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7FDE937A" w14:textId="7A1B097C" w:rsidR="0064456B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0050.14/48.05-ĐTDA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11-03-2014</w:t>
            </w:r>
          </w:p>
        </w:tc>
        <w:tc>
          <w:tcPr>
            <w:tcW w:w="1710" w:type="dxa"/>
          </w:tcPr>
          <w:p w14:paraId="18CCBA51" w14:textId="005F0E42" w:rsidR="0064456B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ôtô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Thaco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Auman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100%. 425 36 10.00%</w:t>
            </w:r>
          </w:p>
        </w:tc>
        <w:tc>
          <w:tcPr>
            <w:tcW w:w="1170" w:type="dxa"/>
          </w:tcPr>
          <w:p w14:paraId="011466CF" w14:textId="3329A6E0" w:rsidR="0064456B" w:rsidRPr="00954A33" w:rsidRDefault="0064456B" w:rsidP="00954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080" w:type="dxa"/>
          </w:tcPr>
          <w:p w14:paraId="06B8BB37" w14:textId="228E563E" w:rsidR="0064456B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14:paraId="77F2E04E" w14:textId="79427A5F" w:rsidR="0064456B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10.00%</w:t>
            </w:r>
          </w:p>
        </w:tc>
        <w:tc>
          <w:tcPr>
            <w:tcW w:w="1170" w:type="dxa"/>
          </w:tcPr>
          <w:p w14:paraId="3B9405F0" w14:textId="5593F4FB" w:rsidR="0064456B" w:rsidRPr="00954A33" w:rsidRDefault="0064456B" w:rsidP="0091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64456B" w14:paraId="1A6ACFD5" w14:textId="77777777" w:rsidTr="0064456B">
        <w:tc>
          <w:tcPr>
            <w:tcW w:w="715" w:type="dxa"/>
          </w:tcPr>
          <w:p w14:paraId="383425AE" w14:textId="0EB3EE2E" w:rsidR="0064456B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3964300" w14:textId="74EFC0F8" w:rsidR="0064456B" w:rsidRPr="00954A33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0425.14/48.05-ĐTDA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01-10-2014</w:t>
            </w:r>
          </w:p>
        </w:tc>
        <w:tc>
          <w:tcPr>
            <w:tcW w:w="1710" w:type="dxa"/>
          </w:tcPr>
          <w:p w14:paraId="76953914" w14:textId="185A2245" w:rsidR="0064456B" w:rsidRPr="00954A33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lò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hơi</w:t>
            </w:r>
            <w:proofErr w:type="spellEnd"/>
          </w:p>
        </w:tc>
        <w:tc>
          <w:tcPr>
            <w:tcW w:w="1170" w:type="dxa"/>
          </w:tcPr>
          <w:p w14:paraId="55BBAB8D" w14:textId="28D8C035" w:rsidR="0064456B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6">
              <w:rPr>
                <w:rFonts w:ascii="Times New Roman" w:hAnsi="Times New Roman" w:cs="Times New Roman"/>
                <w:sz w:val="28"/>
                <w:szCs w:val="28"/>
              </w:rPr>
              <w:t xml:space="preserve">4.500 </w:t>
            </w:r>
          </w:p>
        </w:tc>
        <w:tc>
          <w:tcPr>
            <w:tcW w:w="1080" w:type="dxa"/>
          </w:tcPr>
          <w:p w14:paraId="1BB120A8" w14:textId="5E89B695" w:rsidR="0064456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6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080" w:type="dxa"/>
          </w:tcPr>
          <w:p w14:paraId="753E9E1A" w14:textId="5ED4BE63" w:rsidR="0064456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6">
              <w:rPr>
                <w:rFonts w:ascii="Times New Roman" w:hAnsi="Times New Roman" w:cs="Times New Roman"/>
                <w:sz w:val="28"/>
                <w:szCs w:val="28"/>
              </w:rPr>
              <w:t xml:space="preserve">10.00% </w:t>
            </w:r>
          </w:p>
        </w:tc>
        <w:tc>
          <w:tcPr>
            <w:tcW w:w="1170" w:type="dxa"/>
          </w:tcPr>
          <w:p w14:paraId="7E4439D0" w14:textId="2298B5A8" w:rsidR="0064456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6">
              <w:rPr>
                <w:rFonts w:ascii="Times New Roman" w:hAnsi="Times New Roman" w:cs="Times New Roman"/>
                <w:sz w:val="28"/>
                <w:szCs w:val="28"/>
              </w:rPr>
              <w:t xml:space="preserve">3.226 </w:t>
            </w:r>
          </w:p>
        </w:tc>
      </w:tr>
      <w:tr w:rsidR="0064456B" w14:paraId="392B5090" w14:textId="77777777" w:rsidTr="0064456B">
        <w:tc>
          <w:tcPr>
            <w:tcW w:w="715" w:type="dxa"/>
          </w:tcPr>
          <w:p w14:paraId="7F5F1F61" w14:textId="4DBE6679" w:rsidR="0064456B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F43D14F" w14:textId="68DADA9E" w:rsidR="0064456B" w:rsidRPr="00954A33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0033.15/48.TN-XE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16-04-2015 </w:t>
            </w:r>
          </w:p>
        </w:tc>
        <w:tc>
          <w:tcPr>
            <w:tcW w:w="1710" w:type="dxa"/>
          </w:tcPr>
          <w:p w14:paraId="67C1B450" w14:textId="73BB61D5" w:rsidR="0064456B" w:rsidRPr="00954A33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ôtô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Thaco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Auman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922EA4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0D2F6191" w14:textId="65948449" w:rsidR="0064456B" w:rsidRPr="00B25316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080" w:type="dxa"/>
          </w:tcPr>
          <w:p w14:paraId="6DBEBEDB" w14:textId="3D0CA633" w:rsidR="0064456B" w:rsidRPr="00B25316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7B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080" w:type="dxa"/>
          </w:tcPr>
          <w:p w14:paraId="49ACC6D4" w14:textId="1CCB4AAC" w:rsidR="0064456B" w:rsidRPr="00B25316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10.00%</w:t>
            </w:r>
            <w:r w:rsidRPr="002D6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</w:tcPr>
          <w:p w14:paraId="045482D1" w14:textId="79B88605" w:rsidR="0064456B" w:rsidRPr="00B25316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64456B" w14:paraId="5AE34941" w14:textId="77777777" w:rsidTr="0064456B">
        <w:tc>
          <w:tcPr>
            <w:tcW w:w="715" w:type="dxa"/>
          </w:tcPr>
          <w:p w14:paraId="1BF116FF" w14:textId="5C7E2FB5" w:rsidR="0064456B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0B0BEB1D" w14:textId="30BA2AFA" w:rsidR="0064456B" w:rsidRPr="00922EA4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0136.15/48.TN-XE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08-06-2015</w:t>
            </w:r>
          </w:p>
        </w:tc>
        <w:tc>
          <w:tcPr>
            <w:tcW w:w="1710" w:type="dxa"/>
          </w:tcPr>
          <w:p w14:paraId="63476D08" w14:textId="77BFC14E" w:rsidR="0064456B" w:rsidRPr="00922EA4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ôtô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Thaco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Auman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1170" w:type="dxa"/>
          </w:tcPr>
          <w:p w14:paraId="462EC045" w14:textId="0051F9B2" w:rsidR="0064456B" w:rsidRDefault="0064456B" w:rsidP="0064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8D">
              <w:rPr>
                <w:rFonts w:ascii="Times New Roman" w:hAnsi="Times New Roman" w:cs="Times New Roman"/>
                <w:sz w:val="28"/>
                <w:szCs w:val="28"/>
              </w:rPr>
              <w:t xml:space="preserve">564 </w:t>
            </w:r>
          </w:p>
        </w:tc>
        <w:tc>
          <w:tcPr>
            <w:tcW w:w="1080" w:type="dxa"/>
          </w:tcPr>
          <w:p w14:paraId="0A92F448" w14:textId="59BDFB2F" w:rsidR="0064456B" w:rsidRPr="002D647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8D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080" w:type="dxa"/>
          </w:tcPr>
          <w:p w14:paraId="42B22022" w14:textId="674F94EA" w:rsidR="0064456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8D">
              <w:rPr>
                <w:rFonts w:ascii="Times New Roman" w:hAnsi="Times New Roman" w:cs="Times New Roman"/>
                <w:sz w:val="28"/>
                <w:szCs w:val="28"/>
              </w:rPr>
              <w:t xml:space="preserve">10.00% </w:t>
            </w:r>
          </w:p>
        </w:tc>
        <w:tc>
          <w:tcPr>
            <w:tcW w:w="1170" w:type="dxa"/>
          </w:tcPr>
          <w:p w14:paraId="4687981C" w14:textId="7310B4FD" w:rsidR="0064456B" w:rsidRDefault="0064456B" w:rsidP="0064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8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8B1A38" w14:paraId="2DAFB8F9" w14:textId="77777777" w:rsidTr="0064456B">
        <w:tc>
          <w:tcPr>
            <w:tcW w:w="715" w:type="dxa"/>
          </w:tcPr>
          <w:p w14:paraId="31C69C92" w14:textId="3DE3E43F" w:rsidR="008B1A38" w:rsidRDefault="008B1A38" w:rsidP="008B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0" w:type="dxa"/>
          </w:tcPr>
          <w:p w14:paraId="2B7151E6" w14:textId="0C3F85EA" w:rsidR="008B1A38" w:rsidRPr="00954A33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0146.15/48.TN-XE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16-06-2015 </w:t>
            </w:r>
          </w:p>
        </w:tc>
        <w:tc>
          <w:tcPr>
            <w:tcW w:w="1710" w:type="dxa"/>
          </w:tcPr>
          <w:p w14:paraId="355FBB9F" w14:textId="7C011841" w:rsidR="008B1A38" w:rsidRPr="00954A33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ôtô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Thaco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Auman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C039E9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1170" w:type="dxa"/>
          </w:tcPr>
          <w:p w14:paraId="34AD9F26" w14:textId="195C5BB7" w:rsidR="008B1A38" w:rsidRPr="00621B8D" w:rsidRDefault="008B1A38" w:rsidP="008B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2">
              <w:rPr>
                <w:rFonts w:ascii="Times New Roman" w:hAnsi="Times New Roman" w:cs="Times New Roman"/>
                <w:sz w:val="28"/>
                <w:szCs w:val="28"/>
              </w:rPr>
              <w:t xml:space="preserve">319 </w:t>
            </w:r>
          </w:p>
        </w:tc>
        <w:tc>
          <w:tcPr>
            <w:tcW w:w="1080" w:type="dxa"/>
          </w:tcPr>
          <w:p w14:paraId="03BF4D39" w14:textId="6C4D7073" w:rsidR="008B1A38" w:rsidRPr="00621B8D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2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080" w:type="dxa"/>
          </w:tcPr>
          <w:p w14:paraId="5D024412" w14:textId="31AA04C4" w:rsidR="008B1A38" w:rsidRPr="00621B8D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2">
              <w:rPr>
                <w:rFonts w:ascii="Times New Roman" w:hAnsi="Times New Roman" w:cs="Times New Roman"/>
                <w:sz w:val="28"/>
                <w:szCs w:val="28"/>
              </w:rPr>
              <w:t xml:space="preserve">10.00% </w:t>
            </w:r>
          </w:p>
        </w:tc>
        <w:tc>
          <w:tcPr>
            <w:tcW w:w="1170" w:type="dxa"/>
          </w:tcPr>
          <w:p w14:paraId="3AFA4181" w14:textId="6285A240" w:rsidR="008B1A38" w:rsidRPr="00621B8D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8B1A38" w14:paraId="2F248EEF" w14:textId="77777777" w:rsidTr="0064456B">
        <w:tc>
          <w:tcPr>
            <w:tcW w:w="715" w:type="dxa"/>
          </w:tcPr>
          <w:p w14:paraId="7B01AD65" w14:textId="22F0A11A" w:rsidR="008B1A38" w:rsidRDefault="008B1A38" w:rsidP="008B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0A6601BE" w14:textId="445C5D5B" w:rsidR="008B1A38" w:rsidRPr="00C039E9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0382.15/</w:t>
            </w:r>
            <w:proofErr w:type="gram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15.BL</w:t>
            </w:r>
            <w:proofErr w:type="gram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- DTDA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12-11-2015</w:t>
            </w:r>
          </w:p>
        </w:tc>
        <w:tc>
          <w:tcPr>
            <w:tcW w:w="1710" w:type="dxa"/>
          </w:tcPr>
          <w:p w14:paraId="065D87DB" w14:textId="5750593D" w:rsidR="008B1A38" w:rsidRPr="00C039E9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lò</w:t>
            </w:r>
            <w:proofErr w:type="spellEnd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A33">
              <w:rPr>
                <w:rFonts w:ascii="Times New Roman" w:hAnsi="Times New Roman" w:cs="Times New Roman"/>
                <w:sz w:val="28"/>
                <w:szCs w:val="28"/>
              </w:rPr>
              <w:t>hơi</w:t>
            </w:r>
            <w:proofErr w:type="spellEnd"/>
          </w:p>
        </w:tc>
        <w:tc>
          <w:tcPr>
            <w:tcW w:w="1170" w:type="dxa"/>
          </w:tcPr>
          <w:p w14:paraId="4D318804" w14:textId="669E7CD0" w:rsidR="008B1A38" w:rsidRPr="006E1752" w:rsidRDefault="008B1A38" w:rsidP="008B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05">
              <w:rPr>
                <w:rFonts w:ascii="Times New Roman" w:hAnsi="Times New Roman" w:cs="Times New Roman"/>
                <w:sz w:val="28"/>
                <w:szCs w:val="28"/>
              </w:rPr>
              <w:t xml:space="preserve">6.000 </w:t>
            </w:r>
          </w:p>
        </w:tc>
        <w:tc>
          <w:tcPr>
            <w:tcW w:w="1080" w:type="dxa"/>
          </w:tcPr>
          <w:p w14:paraId="003BE8C9" w14:textId="1D968E47" w:rsidR="008B1A38" w:rsidRPr="006E1752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05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080" w:type="dxa"/>
          </w:tcPr>
          <w:p w14:paraId="155E06A4" w14:textId="40C31C7E" w:rsidR="008B1A38" w:rsidRPr="006E1752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05">
              <w:rPr>
                <w:rFonts w:ascii="Times New Roman" w:hAnsi="Times New Roman" w:cs="Times New Roman"/>
                <w:sz w:val="28"/>
                <w:szCs w:val="28"/>
              </w:rPr>
              <w:t xml:space="preserve">10.00% </w:t>
            </w:r>
          </w:p>
        </w:tc>
        <w:tc>
          <w:tcPr>
            <w:tcW w:w="1170" w:type="dxa"/>
          </w:tcPr>
          <w:p w14:paraId="53318E15" w14:textId="1828E990" w:rsidR="008B1A38" w:rsidRPr="006E1752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05">
              <w:rPr>
                <w:rFonts w:ascii="Times New Roman" w:hAnsi="Times New Roman" w:cs="Times New Roman"/>
                <w:sz w:val="28"/>
                <w:szCs w:val="28"/>
              </w:rPr>
              <w:t>5.950</w:t>
            </w:r>
          </w:p>
        </w:tc>
      </w:tr>
      <w:tr w:rsidR="008B1A38" w14:paraId="7A50F7C7" w14:textId="77777777" w:rsidTr="0064456B">
        <w:tc>
          <w:tcPr>
            <w:tcW w:w="715" w:type="dxa"/>
          </w:tcPr>
          <w:p w14:paraId="5BE1E9B4" w14:textId="6DC15324" w:rsidR="008B1A38" w:rsidRDefault="008B1A38" w:rsidP="008B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CF790F" w14:textId="7466B4BB" w:rsidR="008B1A38" w:rsidRPr="008B1A38" w:rsidRDefault="008B1A38" w:rsidP="008B1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8B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710" w:type="dxa"/>
          </w:tcPr>
          <w:p w14:paraId="2663DFAF" w14:textId="77777777" w:rsidR="008B1A38" w:rsidRPr="00954A33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0890EFE" w14:textId="4E47F4BA" w:rsidR="008B1A38" w:rsidRPr="008B1A38" w:rsidRDefault="008B1A38" w:rsidP="008B1A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16.300</w:t>
            </w:r>
          </w:p>
        </w:tc>
        <w:tc>
          <w:tcPr>
            <w:tcW w:w="1080" w:type="dxa"/>
          </w:tcPr>
          <w:p w14:paraId="05111EFD" w14:textId="77777777" w:rsidR="008B1A38" w:rsidRPr="00663205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DE74EC" w14:textId="77777777" w:rsidR="008B1A38" w:rsidRPr="00663205" w:rsidRDefault="008B1A38" w:rsidP="008B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D387798" w14:textId="489CA567" w:rsidR="008B1A38" w:rsidRPr="008B1A38" w:rsidRDefault="008B1A38" w:rsidP="008B1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19.295</w:t>
            </w:r>
          </w:p>
        </w:tc>
      </w:tr>
    </w:tbl>
    <w:p w14:paraId="45B8D3B5" w14:textId="77777777" w:rsidR="009104DE" w:rsidRDefault="009104DE" w:rsidP="00954A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31925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-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16-11-2015,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055/15/VCB.BH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06-02-2015,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13.000.000.000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2C905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16-11-2015,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(chi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16-11-2015).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0E4CD9F2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72/2016/TB-KDTM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02-06-2016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4C88F2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47620" w14:textId="3C2E8DEC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5247D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7C62E15A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4D724A15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18.184.750.678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B1F54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6C4B487F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3,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1.510.790352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1A05B1CF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10BD51E2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19-01-2015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24-11-2015)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20.828.541.030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04-02-2015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04-05-2016) x 9%/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150% = 3.514.816.298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3069CF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A33" w:rsidRPr="00954A33">
        <w:rPr>
          <w:rFonts w:ascii="Times New Roman" w:hAnsi="Times New Roman" w:cs="Times New Roman"/>
          <w:sz w:val="28"/>
          <w:szCs w:val="28"/>
        </w:rPr>
        <w:t>5)+(</w:t>
      </w:r>
      <w:proofErr w:type="gram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6)+(7)+(8)+(9): 24.343.357.328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B4D10" w14:textId="77777777" w:rsidR="008B1A3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TMCP 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970797" w14:textId="77777777" w:rsidR="00B122F8" w:rsidRDefault="008B1A3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2003/TĐG-CT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22-8-2016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1D1B7" w14:textId="77777777" w:rsidR="004E65B4" w:rsidRDefault="00B122F8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50/2016/KDTM-ST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60BAC0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P): </w:t>
      </w:r>
    </w:p>
    <w:p w14:paraId="50F11089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P- 15/ĐNI/XCG/3201/0006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824F4" w14:textId="4B143A2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22EC7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13.000.0000.000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F91409" w14:textId="04493C13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9931C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TNHH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1.510.790.352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</w:t>
      </w:r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 xml:space="preserve">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P-l5/ĐNI/XCG/3303/0057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638C0202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21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6E782A82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24-01-2015)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04-12-2015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15.210.790.352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9%/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= 1.167.428.159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9CAD5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A33" w:rsidRPr="00954A33">
        <w:rPr>
          <w:rFonts w:ascii="Times New Roman" w:hAnsi="Times New Roman" w:cs="Times New Roman"/>
          <w:sz w:val="28"/>
          <w:szCs w:val="28"/>
        </w:rPr>
        <w:t>3)+(</w:t>
      </w:r>
      <w:proofErr w:type="gram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4)+(5)+(6)+(7): 16.378.218.511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B0B01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604C12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1D4C39E1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21C748F3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P-15/ĐN1/XCG/3303/0057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6056C927" w14:textId="754645D3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150%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63861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4.984.750.678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4D7CA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134.000.000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220C2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5F890A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20-10-2016,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81BB7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01/2017/KDTM-PT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06-3-2017,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B7C76F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BBC9CF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N. </w:t>
      </w:r>
    </w:p>
    <w:p w14:paraId="4CE2E11F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P): </w:t>
      </w:r>
    </w:p>
    <w:p w14:paraId="4D61D0F5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P- 15/ĐNI/XCG/3201/0006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7C1B2" w14:textId="77777777" w:rsidR="004E65B4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4F8C4" w14:textId="77777777" w:rsidR="00F86C4D" w:rsidRDefault="004E65B4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13.000.0000.000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D513A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D0051" w14:textId="6D91E5A0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1.510.790.352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0A314AA6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500.000.000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2E0C6EF2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19-11-2015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130/P-DNI-CV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24-01-2015)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04-12-2015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15.210.790.352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x 9%/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= 1.167.428.159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3BF9A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A33" w:rsidRPr="00954A33">
        <w:rPr>
          <w:rFonts w:ascii="Times New Roman" w:hAnsi="Times New Roman" w:cs="Times New Roman"/>
          <w:sz w:val="28"/>
          <w:szCs w:val="28"/>
        </w:rPr>
        <w:t>3)+(</w:t>
      </w:r>
      <w:proofErr w:type="gram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4)+(5)+(6)+(7)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16.378.218.511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067A91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085BB0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7638CA0C" w14:textId="556E67DF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P-15/ĐNI/XCG/3303/0009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ra. </w:t>
      </w:r>
    </w:p>
    <w:p w14:paraId="6B197104" w14:textId="0793BA45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633.000.000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P-l5/ĐNI/XCG/3303/0009,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24-03-2015;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P-l5/ĐNI/XCG/3303/0010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30-09-2015. </w:t>
      </w:r>
    </w:p>
    <w:p w14:paraId="277F0FD8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150%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C2DD3" w14:textId="77777777" w:rsidR="00F86C4D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4.984.750.678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124C26" w14:textId="77777777" w:rsidR="00DA3073" w:rsidRDefault="00F86C4D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134.000.000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134.000.000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86087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F6256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FA676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DF771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45/QĐKNGĐT-VC3-KDTM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08-02-2018,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50/2016/KDTM-ST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81A7A" w14:textId="4FBA5941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Minh. </w:t>
      </w:r>
    </w:p>
    <w:p w14:paraId="2A781B88" w14:textId="1B7C4554" w:rsidR="00DA3073" w:rsidRPr="00DA3073" w:rsidRDefault="00954A33" w:rsidP="00DA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3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63402A1A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[1] Theo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14F791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(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P1)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(HĐ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P-15/DNI/XCG/3303/0010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26-3-2015 (HĐ 24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P-15/DNI/XCG/3201/0007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(HĐ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P-15/ĐNI/XCG/3201/0008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(HĐ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 xml:space="preserve">08);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P-15/ĐNI/XCG/3303/0057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30-09-2015 (HĐ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57). </w:t>
      </w:r>
    </w:p>
    <w:p w14:paraId="5B4BC344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13-11-2015,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1C7BA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07-5-2015,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P1. 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01-5-2015,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P1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B023E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[5]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38395" w14:textId="3CA1C69C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8AD8E" w14:textId="67ECFD69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gánh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10.000.000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1BEF62EB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08: Sau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1ED62" w14:textId="49B28B4A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[9]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1.510.790.352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1A2D9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[10]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10-2013,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BIOMASS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6808C7DA" w14:textId="77777777" w:rsidR="00DA3073" w:rsidRDefault="00954A3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A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54A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582197" w14:textId="5E13BB84" w:rsidR="00DA3073" w:rsidRPr="00DA3073" w:rsidRDefault="00954A33" w:rsidP="00DA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3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45276300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349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FCE41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45/QĐKNGĐT-VC3-KDTM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08-02-2018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Minh. </w:t>
      </w:r>
      <w:r>
        <w:rPr>
          <w:rFonts w:ascii="Times New Roman" w:hAnsi="Times New Roman" w:cs="Times New Roman"/>
          <w:sz w:val="28"/>
          <w:szCs w:val="28"/>
        </w:rPr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01/2017/KDTM-PT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06-3-2017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50/2016/KDTM-ST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11-10-2016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N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P;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789C9" w14:textId="77777777" w:rsidR="00DA3073" w:rsidRDefault="00DA3073" w:rsidP="0095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4A33" w:rsidRPr="00954A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A33" w:rsidRPr="00954A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54A33" w:rsidRPr="00954A33">
        <w:rPr>
          <w:rFonts w:ascii="Times New Roman" w:hAnsi="Times New Roman" w:cs="Times New Roman"/>
          <w:sz w:val="28"/>
          <w:szCs w:val="28"/>
        </w:rPr>
        <w:t>.</w:t>
      </w:r>
    </w:p>
    <w:p w14:paraId="31A5755C" w14:textId="522C6A73" w:rsidR="00DA3073" w:rsidRPr="00DA3073" w:rsidRDefault="00954A33" w:rsidP="00DA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3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5224CED1" w14:textId="0CFC9EBD" w:rsidR="006D610D" w:rsidRPr="00DA3073" w:rsidRDefault="00DA3073" w:rsidP="00954A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“[4]… Sau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N,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P1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ý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kiến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gì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đóng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chậm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01-5-2015,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P1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xuất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hóa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tăng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thuế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đóng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N,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nhiên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P1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đóng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chậm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N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. [5] Do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P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bồi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954A33" w:rsidRPr="00DA3073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6D610D" w:rsidRPr="00DA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33"/>
    <w:rsid w:val="00114556"/>
    <w:rsid w:val="004C5FB9"/>
    <w:rsid w:val="004E65B4"/>
    <w:rsid w:val="0064456B"/>
    <w:rsid w:val="006D610D"/>
    <w:rsid w:val="008B1A38"/>
    <w:rsid w:val="008E6559"/>
    <w:rsid w:val="009104DE"/>
    <w:rsid w:val="00941728"/>
    <w:rsid w:val="00954A33"/>
    <w:rsid w:val="00B122F8"/>
    <w:rsid w:val="00C15025"/>
    <w:rsid w:val="00C60C3F"/>
    <w:rsid w:val="00C62E7C"/>
    <w:rsid w:val="00DA3073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082F"/>
  <w15:chartTrackingRefBased/>
  <w15:docId w15:val="{60E18FE5-42EC-4B2A-ADDF-65D399DD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9663</Words>
  <Characters>55081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4</cp:revision>
  <dcterms:created xsi:type="dcterms:W3CDTF">2020-03-17T03:23:00Z</dcterms:created>
  <dcterms:modified xsi:type="dcterms:W3CDTF">2020-03-17T08:09:00Z</dcterms:modified>
</cp:coreProperties>
</file>